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62" w:rsidRDefault="005E7362" w:rsidP="00864C5C">
      <w:pPr>
        <w:pStyle w:val="Ttulo5"/>
        <w:ind w:left="4536" w:firstLine="0"/>
        <w:rPr>
          <w:rFonts w:ascii="Courier New" w:hAnsi="Courier New" w:cs="Courier New"/>
          <w:b/>
          <w:sz w:val="24"/>
          <w:szCs w:val="24"/>
        </w:rPr>
      </w:pPr>
    </w:p>
    <w:p w:rsidR="00864C5C" w:rsidRPr="0002175A" w:rsidRDefault="00864C5C" w:rsidP="00864C5C">
      <w:pPr>
        <w:pStyle w:val="Ttulo5"/>
        <w:ind w:left="4536" w:firstLine="0"/>
        <w:rPr>
          <w:rFonts w:ascii="Courier New" w:hAnsi="Courier New" w:cs="Courier New"/>
          <w:b/>
          <w:sz w:val="24"/>
          <w:szCs w:val="24"/>
        </w:rPr>
      </w:pPr>
      <w:r w:rsidRPr="0002175A">
        <w:rPr>
          <w:rFonts w:ascii="Courier New" w:hAnsi="Courier New" w:cs="Courier New"/>
          <w:b/>
          <w:sz w:val="24"/>
          <w:szCs w:val="24"/>
        </w:rPr>
        <w:t>“</w:t>
      </w:r>
      <w:r w:rsidR="000E2BA5">
        <w:rPr>
          <w:rFonts w:ascii="Courier New" w:hAnsi="Courier New" w:cs="Courier New"/>
          <w:b/>
          <w:sz w:val="24"/>
          <w:szCs w:val="24"/>
        </w:rPr>
        <w:t>Dispõe sobre a denominação de próprios municipais, vias e logradouros públicos</w:t>
      </w:r>
      <w:r w:rsidRPr="0002175A">
        <w:rPr>
          <w:rFonts w:ascii="Courier New" w:hAnsi="Courier New" w:cs="Courier New"/>
          <w:b/>
          <w:sz w:val="24"/>
          <w:szCs w:val="24"/>
        </w:rPr>
        <w:t xml:space="preserve">, e dá outras providências”. </w:t>
      </w:r>
    </w:p>
    <w:p w:rsidR="005E7362" w:rsidRDefault="00864C5C" w:rsidP="005E7362">
      <w:pPr>
        <w:pStyle w:val="Ttulo5"/>
        <w:ind w:firstLine="0"/>
        <w:rPr>
          <w:rFonts w:ascii="Courier New" w:hAnsi="Courier New" w:cs="Courier New"/>
          <w:sz w:val="22"/>
          <w:szCs w:val="22"/>
        </w:rPr>
      </w:pPr>
      <w:r w:rsidRPr="002358CD">
        <w:rPr>
          <w:rFonts w:ascii="Courier New" w:hAnsi="Courier New" w:cs="Courier New"/>
          <w:sz w:val="22"/>
          <w:szCs w:val="22"/>
        </w:rPr>
        <w:t xml:space="preserve">                                        </w:t>
      </w:r>
    </w:p>
    <w:p w:rsidR="00864C5C" w:rsidRPr="002358CD" w:rsidRDefault="00864C5C" w:rsidP="005E7362">
      <w:pPr>
        <w:pStyle w:val="Ttulo5"/>
        <w:ind w:firstLine="0"/>
        <w:rPr>
          <w:rFonts w:ascii="Courier New" w:hAnsi="Courier New" w:cs="Courier New"/>
          <w:sz w:val="22"/>
          <w:szCs w:val="22"/>
        </w:rPr>
      </w:pPr>
      <w:r w:rsidRPr="002358CD">
        <w:rPr>
          <w:rFonts w:ascii="Courier New" w:hAnsi="Courier New" w:cs="Courier New"/>
          <w:sz w:val="22"/>
          <w:szCs w:val="22"/>
        </w:rPr>
        <w:t xml:space="preserve">               </w:t>
      </w:r>
    </w:p>
    <w:p w:rsidR="00864C5C" w:rsidRPr="002358CD" w:rsidRDefault="00864C5C" w:rsidP="005E7362">
      <w:pPr>
        <w:pStyle w:val="Ttulo5"/>
        <w:ind w:firstLine="1134"/>
        <w:rPr>
          <w:rFonts w:ascii="Courier New" w:hAnsi="Courier New" w:cs="Courier New"/>
          <w:sz w:val="22"/>
          <w:szCs w:val="22"/>
        </w:rPr>
      </w:pPr>
    </w:p>
    <w:p w:rsidR="00864C5C" w:rsidRPr="0002175A" w:rsidRDefault="00864C5C" w:rsidP="005E7362">
      <w:pPr>
        <w:pStyle w:val="Ttulo5"/>
        <w:ind w:firstLine="1134"/>
        <w:rPr>
          <w:rFonts w:ascii="Courier New" w:hAnsi="Courier New" w:cs="Courier New"/>
          <w:sz w:val="23"/>
          <w:szCs w:val="23"/>
        </w:rPr>
      </w:pPr>
      <w:r w:rsidRPr="0002175A">
        <w:rPr>
          <w:rFonts w:ascii="Courier New" w:hAnsi="Courier New" w:cs="Courier New"/>
          <w:sz w:val="23"/>
          <w:szCs w:val="23"/>
        </w:rPr>
        <w:t xml:space="preserve">O Exmo. Sr. Prefeito Municipal de Batayporã, Estado de Mato Grosso do Sul, Sr. </w:t>
      </w:r>
      <w:r w:rsidR="002358CD" w:rsidRPr="0002175A">
        <w:rPr>
          <w:rFonts w:ascii="Courier New" w:hAnsi="Courier New" w:cs="Courier New"/>
          <w:sz w:val="23"/>
          <w:szCs w:val="23"/>
        </w:rPr>
        <w:t>Alberto Luiz Sãovesso</w:t>
      </w:r>
      <w:r w:rsidRPr="0002175A">
        <w:rPr>
          <w:rFonts w:ascii="Courier New" w:hAnsi="Courier New" w:cs="Courier New"/>
          <w:sz w:val="23"/>
          <w:szCs w:val="23"/>
        </w:rPr>
        <w:t>, no uso e gozo de suas atribuições legais:</w:t>
      </w:r>
    </w:p>
    <w:p w:rsidR="00864C5C" w:rsidRPr="0002175A" w:rsidRDefault="00864C5C" w:rsidP="005E7362">
      <w:pPr>
        <w:pStyle w:val="Ttulo5"/>
        <w:ind w:firstLine="1134"/>
        <w:rPr>
          <w:rFonts w:ascii="Courier New" w:hAnsi="Courier New" w:cs="Courier New"/>
          <w:sz w:val="23"/>
          <w:szCs w:val="23"/>
        </w:rPr>
      </w:pPr>
    </w:p>
    <w:p w:rsidR="005E7362" w:rsidRDefault="005E7362" w:rsidP="005E7362">
      <w:pPr>
        <w:pStyle w:val="Ttulo5"/>
        <w:ind w:firstLine="1134"/>
        <w:rPr>
          <w:rFonts w:ascii="Courier New" w:hAnsi="Courier New" w:cs="Courier New"/>
          <w:sz w:val="23"/>
          <w:szCs w:val="23"/>
        </w:rPr>
      </w:pPr>
    </w:p>
    <w:p w:rsidR="00864C5C" w:rsidRPr="0002175A" w:rsidRDefault="00864C5C" w:rsidP="005E7362">
      <w:pPr>
        <w:pStyle w:val="Ttulo5"/>
        <w:ind w:firstLine="1134"/>
        <w:rPr>
          <w:rFonts w:ascii="Courier New" w:hAnsi="Courier New" w:cs="Courier New"/>
          <w:sz w:val="23"/>
          <w:szCs w:val="23"/>
        </w:rPr>
      </w:pPr>
      <w:r w:rsidRPr="0002175A">
        <w:rPr>
          <w:rFonts w:ascii="Courier New" w:hAnsi="Courier New" w:cs="Courier New"/>
          <w:sz w:val="23"/>
          <w:szCs w:val="23"/>
        </w:rPr>
        <w:t xml:space="preserve">Faz saber que a </w:t>
      </w:r>
      <w:r w:rsidRPr="0002175A">
        <w:rPr>
          <w:rFonts w:ascii="Courier New" w:hAnsi="Courier New" w:cs="Courier New"/>
          <w:b/>
          <w:sz w:val="23"/>
          <w:szCs w:val="23"/>
          <w:u w:val="single"/>
        </w:rPr>
        <w:t>CÂMARA MUNICIPAL</w:t>
      </w:r>
      <w:r w:rsidRPr="0002175A">
        <w:rPr>
          <w:rFonts w:ascii="Courier New" w:hAnsi="Courier New" w:cs="Courier New"/>
          <w:sz w:val="23"/>
          <w:szCs w:val="23"/>
        </w:rPr>
        <w:t xml:space="preserve"> aprovou </w:t>
      </w:r>
      <w:r w:rsidR="00B86513">
        <w:rPr>
          <w:rFonts w:ascii="Courier New" w:hAnsi="Courier New" w:cs="Courier New"/>
          <w:sz w:val="23"/>
          <w:szCs w:val="23"/>
        </w:rPr>
        <w:t xml:space="preserve">o Projeto de Lei de autoria do Vereador </w:t>
      </w:r>
      <w:r w:rsidR="000E2BA5">
        <w:rPr>
          <w:rFonts w:ascii="Courier New" w:hAnsi="Courier New" w:cs="Courier New"/>
          <w:sz w:val="23"/>
          <w:szCs w:val="23"/>
        </w:rPr>
        <w:t>Maurício Ribeiro</w:t>
      </w:r>
      <w:r w:rsidR="00B86513">
        <w:rPr>
          <w:rFonts w:ascii="Courier New" w:hAnsi="Courier New" w:cs="Courier New"/>
          <w:sz w:val="23"/>
          <w:szCs w:val="23"/>
        </w:rPr>
        <w:t xml:space="preserve">, </w:t>
      </w:r>
      <w:r w:rsidRPr="0002175A">
        <w:rPr>
          <w:rFonts w:ascii="Courier New" w:hAnsi="Courier New" w:cs="Courier New"/>
          <w:sz w:val="23"/>
          <w:szCs w:val="23"/>
        </w:rPr>
        <w:t>e o Poder Executivo sanciona e promulga a seguinte lei:</w:t>
      </w:r>
    </w:p>
    <w:p w:rsidR="00864C5C" w:rsidRPr="0002175A" w:rsidRDefault="00864C5C" w:rsidP="005E7362">
      <w:pPr>
        <w:pStyle w:val="Ttulo5"/>
        <w:ind w:firstLine="1134"/>
        <w:rPr>
          <w:rFonts w:ascii="Courier New" w:hAnsi="Courier New" w:cs="Courier New"/>
          <w:sz w:val="23"/>
          <w:szCs w:val="23"/>
        </w:rPr>
      </w:pPr>
    </w:p>
    <w:p w:rsidR="002358CD" w:rsidRPr="0002175A" w:rsidRDefault="002358CD" w:rsidP="005E7362">
      <w:pPr>
        <w:pStyle w:val="Ttulo5"/>
        <w:ind w:firstLine="1134"/>
        <w:rPr>
          <w:rFonts w:ascii="Courier New" w:hAnsi="Courier New" w:cs="Courier New"/>
          <w:b/>
          <w:sz w:val="23"/>
          <w:szCs w:val="23"/>
        </w:rPr>
      </w:pPr>
    </w:p>
    <w:p w:rsidR="00864C5C" w:rsidRPr="0002175A" w:rsidRDefault="0002175A" w:rsidP="005E7362">
      <w:pPr>
        <w:pStyle w:val="Ttulo5"/>
        <w:ind w:firstLine="1134"/>
        <w:rPr>
          <w:rFonts w:ascii="Courier New" w:hAnsi="Courier New" w:cs="Courier New"/>
          <w:sz w:val="23"/>
          <w:szCs w:val="23"/>
        </w:rPr>
      </w:pPr>
      <w:r w:rsidRPr="0002175A">
        <w:rPr>
          <w:rFonts w:ascii="Courier New" w:hAnsi="Courier New" w:cs="Courier New"/>
          <w:b/>
          <w:sz w:val="23"/>
          <w:szCs w:val="23"/>
        </w:rPr>
        <w:t xml:space="preserve">Art. 1° </w:t>
      </w:r>
      <w:r w:rsidRPr="0002175A">
        <w:rPr>
          <w:rFonts w:ascii="Courier New" w:hAnsi="Courier New" w:cs="Courier New"/>
          <w:sz w:val="23"/>
          <w:szCs w:val="23"/>
        </w:rPr>
        <w:t xml:space="preserve">- </w:t>
      </w:r>
      <w:r w:rsidR="001C053C">
        <w:rPr>
          <w:rFonts w:ascii="Courier New" w:hAnsi="Courier New" w:cs="Courier New"/>
          <w:sz w:val="23"/>
          <w:szCs w:val="23"/>
        </w:rPr>
        <w:t xml:space="preserve">Fica </w:t>
      </w:r>
      <w:r w:rsidR="000E2BA5">
        <w:rPr>
          <w:rFonts w:ascii="Courier New" w:hAnsi="Courier New" w:cs="Courier New"/>
          <w:sz w:val="23"/>
          <w:szCs w:val="23"/>
        </w:rPr>
        <w:t xml:space="preserve">denominado de </w:t>
      </w:r>
      <w:r w:rsidR="000E2BA5">
        <w:rPr>
          <w:rFonts w:ascii="Courier New" w:hAnsi="Courier New" w:cs="Courier New"/>
          <w:b/>
          <w:i/>
          <w:sz w:val="23"/>
          <w:szCs w:val="23"/>
          <w:u w:val="single"/>
        </w:rPr>
        <w:t>“Eduardo Sanches Filho”</w:t>
      </w:r>
      <w:r w:rsidR="000B7F95">
        <w:rPr>
          <w:rFonts w:ascii="Courier New" w:hAnsi="Courier New" w:cs="Courier New"/>
          <w:sz w:val="23"/>
          <w:szCs w:val="23"/>
        </w:rPr>
        <w:t xml:space="preserve">, </w:t>
      </w:r>
      <w:r w:rsidR="000E2BA5">
        <w:rPr>
          <w:rFonts w:ascii="Courier New" w:hAnsi="Courier New" w:cs="Courier New"/>
          <w:sz w:val="23"/>
          <w:szCs w:val="23"/>
        </w:rPr>
        <w:t xml:space="preserve">o Centro de Referência de Assistência Social – CRAS, </w:t>
      </w:r>
      <w:r w:rsidR="000B7F95">
        <w:rPr>
          <w:rFonts w:ascii="Courier New" w:hAnsi="Courier New" w:cs="Courier New"/>
          <w:sz w:val="23"/>
          <w:szCs w:val="23"/>
        </w:rPr>
        <w:t>no município de Batayporã-MS</w:t>
      </w:r>
      <w:r w:rsidRPr="0002175A">
        <w:rPr>
          <w:rFonts w:ascii="Courier New" w:hAnsi="Courier New" w:cs="Courier New"/>
          <w:sz w:val="23"/>
          <w:szCs w:val="23"/>
        </w:rPr>
        <w:t>.</w:t>
      </w:r>
    </w:p>
    <w:p w:rsidR="00864C5C" w:rsidRPr="0002175A" w:rsidRDefault="00864C5C" w:rsidP="005E7362">
      <w:pPr>
        <w:ind w:firstLine="1134"/>
        <w:jc w:val="both"/>
        <w:rPr>
          <w:rFonts w:ascii="Courier New" w:hAnsi="Courier New" w:cs="Courier New"/>
          <w:sz w:val="23"/>
          <w:szCs w:val="23"/>
        </w:rPr>
      </w:pPr>
    </w:p>
    <w:p w:rsidR="00864C5C" w:rsidRPr="0002175A" w:rsidRDefault="00864C5C" w:rsidP="005E7362">
      <w:pPr>
        <w:ind w:firstLine="1134"/>
        <w:jc w:val="both"/>
        <w:rPr>
          <w:rFonts w:ascii="Courier New" w:hAnsi="Courier New" w:cs="Courier New"/>
          <w:sz w:val="23"/>
          <w:szCs w:val="23"/>
        </w:rPr>
      </w:pPr>
      <w:r w:rsidRPr="0002175A">
        <w:rPr>
          <w:rFonts w:ascii="Courier New" w:hAnsi="Courier New" w:cs="Courier New"/>
          <w:b/>
          <w:sz w:val="23"/>
          <w:szCs w:val="23"/>
        </w:rPr>
        <w:t xml:space="preserve">Art. 2º - </w:t>
      </w:r>
      <w:r w:rsidRPr="0002175A">
        <w:rPr>
          <w:rFonts w:ascii="Courier New" w:hAnsi="Courier New" w:cs="Courier New"/>
          <w:sz w:val="23"/>
          <w:szCs w:val="23"/>
        </w:rPr>
        <w:t>Esta lei entra em vigor, na data de sua publicação e/ou afixação</w:t>
      </w:r>
      <w:r w:rsidR="000E2BA5">
        <w:rPr>
          <w:rFonts w:ascii="Courier New" w:hAnsi="Courier New" w:cs="Courier New"/>
          <w:sz w:val="23"/>
          <w:szCs w:val="23"/>
        </w:rPr>
        <w:t xml:space="preserve">, revogadas as disposições em contrário. </w:t>
      </w:r>
    </w:p>
    <w:p w:rsidR="00864C5C" w:rsidRPr="0002175A" w:rsidRDefault="00864C5C" w:rsidP="005E7362">
      <w:pPr>
        <w:ind w:firstLine="1080"/>
        <w:jc w:val="both"/>
        <w:rPr>
          <w:rFonts w:ascii="Courier New" w:hAnsi="Courier New" w:cs="Courier New"/>
          <w:sz w:val="23"/>
          <w:szCs w:val="23"/>
        </w:rPr>
      </w:pPr>
    </w:p>
    <w:p w:rsidR="00864C5C" w:rsidRPr="0002175A" w:rsidRDefault="00864C5C" w:rsidP="005E7362">
      <w:pPr>
        <w:ind w:firstLine="1080"/>
        <w:jc w:val="both"/>
        <w:rPr>
          <w:rFonts w:ascii="Courier New" w:hAnsi="Courier New" w:cs="Courier New"/>
          <w:sz w:val="23"/>
          <w:szCs w:val="23"/>
        </w:rPr>
      </w:pPr>
      <w:r w:rsidRPr="0002175A">
        <w:rPr>
          <w:rFonts w:ascii="Courier New" w:hAnsi="Courier New" w:cs="Courier New"/>
          <w:sz w:val="23"/>
          <w:szCs w:val="23"/>
        </w:rPr>
        <w:t xml:space="preserve">Plenário das Deliberações “Erberto Flauzino de Oliveira”, em </w:t>
      </w:r>
      <w:r w:rsidR="000E2BA5">
        <w:rPr>
          <w:rFonts w:ascii="Courier New" w:hAnsi="Courier New" w:cs="Courier New"/>
          <w:sz w:val="23"/>
          <w:szCs w:val="23"/>
        </w:rPr>
        <w:t>3</w:t>
      </w:r>
      <w:r w:rsidR="001C053C">
        <w:rPr>
          <w:rFonts w:ascii="Courier New" w:hAnsi="Courier New" w:cs="Courier New"/>
          <w:sz w:val="23"/>
          <w:szCs w:val="23"/>
        </w:rPr>
        <w:t>1 de agosto</w:t>
      </w:r>
      <w:r w:rsidR="00C86FBE" w:rsidRPr="0002175A">
        <w:rPr>
          <w:rFonts w:ascii="Courier New" w:hAnsi="Courier New" w:cs="Courier New"/>
          <w:sz w:val="23"/>
          <w:szCs w:val="23"/>
        </w:rPr>
        <w:t xml:space="preserve"> de 20</w:t>
      </w:r>
      <w:r w:rsidR="002358CD" w:rsidRPr="0002175A">
        <w:rPr>
          <w:rFonts w:ascii="Courier New" w:hAnsi="Courier New" w:cs="Courier New"/>
          <w:sz w:val="23"/>
          <w:szCs w:val="23"/>
        </w:rPr>
        <w:t>15</w:t>
      </w:r>
      <w:r w:rsidR="0002175A" w:rsidRPr="0002175A">
        <w:rPr>
          <w:rFonts w:ascii="Courier New" w:hAnsi="Courier New" w:cs="Courier New"/>
          <w:sz w:val="23"/>
          <w:szCs w:val="23"/>
        </w:rPr>
        <w:t>.</w:t>
      </w:r>
      <w:r w:rsidR="001C053C">
        <w:rPr>
          <w:rFonts w:ascii="Courier New" w:hAnsi="Courier New" w:cs="Courier New"/>
          <w:sz w:val="23"/>
          <w:szCs w:val="23"/>
        </w:rPr>
        <w:t xml:space="preserve"> </w:t>
      </w:r>
      <w:r w:rsidR="0002175A" w:rsidRPr="0002175A">
        <w:rPr>
          <w:rFonts w:ascii="Courier New" w:hAnsi="Courier New" w:cs="Courier New"/>
          <w:sz w:val="23"/>
          <w:szCs w:val="23"/>
        </w:rPr>
        <w:t xml:space="preserve"> </w:t>
      </w:r>
    </w:p>
    <w:p w:rsidR="00864C5C" w:rsidRPr="002358CD" w:rsidRDefault="00864C5C" w:rsidP="005E7362">
      <w:pPr>
        <w:rPr>
          <w:rFonts w:ascii="Courier New" w:hAnsi="Courier New" w:cs="Courier New"/>
          <w:sz w:val="22"/>
          <w:szCs w:val="22"/>
        </w:rPr>
      </w:pPr>
    </w:p>
    <w:p w:rsidR="00864C5C" w:rsidRPr="002358CD" w:rsidRDefault="00864C5C" w:rsidP="005E7362">
      <w:pPr>
        <w:rPr>
          <w:rFonts w:ascii="Courier New" w:hAnsi="Courier New" w:cs="Courier New"/>
          <w:sz w:val="22"/>
          <w:szCs w:val="22"/>
        </w:rPr>
      </w:pPr>
    </w:p>
    <w:p w:rsidR="00864C5C" w:rsidRPr="002358CD" w:rsidRDefault="00864C5C" w:rsidP="005E7362">
      <w:pPr>
        <w:rPr>
          <w:rFonts w:ascii="Courier New" w:hAnsi="Courier New" w:cs="Courier New"/>
          <w:sz w:val="22"/>
          <w:szCs w:val="22"/>
        </w:rPr>
      </w:pPr>
    </w:p>
    <w:p w:rsidR="00864C5C" w:rsidRPr="002358CD" w:rsidRDefault="00864C5C" w:rsidP="00864C5C">
      <w:pPr>
        <w:rPr>
          <w:rFonts w:ascii="Courier New" w:hAnsi="Courier New" w:cs="Courier New"/>
          <w:sz w:val="22"/>
          <w:szCs w:val="22"/>
        </w:rPr>
      </w:pPr>
    </w:p>
    <w:p w:rsidR="00864C5C" w:rsidRPr="002358CD" w:rsidRDefault="00864C5C" w:rsidP="00864C5C">
      <w:pPr>
        <w:rPr>
          <w:rFonts w:ascii="Courier New" w:hAnsi="Courier New" w:cs="Courier New"/>
          <w:sz w:val="22"/>
          <w:szCs w:val="22"/>
        </w:rPr>
      </w:pPr>
    </w:p>
    <w:p w:rsidR="00864C5C" w:rsidRPr="002358CD" w:rsidRDefault="00864C5C" w:rsidP="00864C5C">
      <w:pPr>
        <w:rPr>
          <w:rFonts w:ascii="Courier New" w:hAnsi="Courier New" w:cs="Courier New"/>
          <w:sz w:val="22"/>
          <w:szCs w:val="22"/>
        </w:rPr>
      </w:pPr>
    </w:p>
    <w:p w:rsidR="00864C5C" w:rsidRPr="002358CD" w:rsidRDefault="00864C5C" w:rsidP="00864C5C">
      <w:pPr>
        <w:rPr>
          <w:rFonts w:ascii="Courier New" w:hAnsi="Courier New" w:cs="Courier New"/>
          <w:sz w:val="22"/>
          <w:szCs w:val="22"/>
        </w:rPr>
      </w:pPr>
    </w:p>
    <w:p w:rsidR="00864C5C" w:rsidRPr="0002175A" w:rsidRDefault="00864C5C" w:rsidP="00864C5C">
      <w:pPr>
        <w:jc w:val="center"/>
        <w:rPr>
          <w:rFonts w:ascii="Courier New" w:hAnsi="Courier New" w:cs="Courier New"/>
          <w:sz w:val="23"/>
          <w:szCs w:val="23"/>
        </w:rPr>
      </w:pPr>
      <w:r w:rsidRPr="0002175A">
        <w:rPr>
          <w:rFonts w:ascii="Courier New" w:hAnsi="Courier New" w:cs="Courier New"/>
          <w:b/>
          <w:sz w:val="23"/>
          <w:szCs w:val="23"/>
          <w:u w:val="single"/>
        </w:rPr>
        <w:lastRenderedPageBreak/>
        <w:t>JUSTIFICATIVA</w:t>
      </w:r>
    </w:p>
    <w:p w:rsidR="00864C5C" w:rsidRPr="0002175A" w:rsidRDefault="00864C5C" w:rsidP="00864C5C">
      <w:pPr>
        <w:jc w:val="center"/>
        <w:rPr>
          <w:rFonts w:ascii="Courier New" w:hAnsi="Courier New" w:cs="Courier New"/>
          <w:sz w:val="23"/>
          <w:szCs w:val="23"/>
        </w:rPr>
      </w:pPr>
    </w:p>
    <w:p w:rsidR="002C1169" w:rsidRPr="002C1169" w:rsidRDefault="002C1169" w:rsidP="002C1169">
      <w:pPr>
        <w:ind w:firstLine="1134"/>
        <w:jc w:val="both"/>
        <w:rPr>
          <w:rFonts w:ascii="Courier New" w:hAnsi="Courier New" w:cs="Courier New"/>
          <w:sz w:val="23"/>
          <w:szCs w:val="23"/>
        </w:rPr>
      </w:pPr>
      <w:r w:rsidRPr="002C1169">
        <w:rPr>
          <w:rFonts w:ascii="Courier New" w:hAnsi="Courier New" w:cs="Courier New"/>
          <w:sz w:val="23"/>
          <w:szCs w:val="23"/>
        </w:rPr>
        <w:t>Eduardo Sanches Filho</w:t>
      </w:r>
      <w:r w:rsidR="00262554" w:rsidRPr="002C1169">
        <w:rPr>
          <w:rFonts w:ascii="Courier New" w:hAnsi="Courier New" w:cs="Courier New"/>
          <w:sz w:val="23"/>
          <w:szCs w:val="23"/>
        </w:rPr>
        <w:t xml:space="preserve"> nasceu</w:t>
      </w:r>
      <w:r w:rsidRPr="002C1169">
        <w:rPr>
          <w:rFonts w:ascii="Courier New" w:hAnsi="Courier New" w:cs="Courier New"/>
          <w:sz w:val="23"/>
          <w:szCs w:val="23"/>
        </w:rPr>
        <w:t xml:space="preserve"> em 07 de maio de 1.938, na cidade de Piquerobi – SP, filho do Espanhol Sr. Eduardo Sanches Vicente e da Portuguesa Sra. Maria Augusta Sanches Vicente.  De uma família com 10 irmãos</w:t>
      </w:r>
      <w:r>
        <w:rPr>
          <w:rFonts w:ascii="Courier New" w:hAnsi="Courier New" w:cs="Courier New"/>
          <w:sz w:val="23"/>
          <w:szCs w:val="23"/>
        </w:rPr>
        <w:t xml:space="preserve"> </w:t>
      </w:r>
      <w:r w:rsidRPr="002C1169">
        <w:rPr>
          <w:rFonts w:ascii="Courier New" w:hAnsi="Courier New" w:cs="Courier New"/>
          <w:sz w:val="23"/>
          <w:szCs w:val="23"/>
        </w:rPr>
        <w:t>(ãs), migrou para o estado de MT para a região do São Bento (hoje cidade de Nova Andradina-MS) pelo ano 1.955. Quando solteiro trabalhou com seu pai na lavração de terras da região (desmatamento e plantio de lavouras), vindo logo depois</w:t>
      </w:r>
      <w:r>
        <w:rPr>
          <w:rFonts w:ascii="Courier New" w:hAnsi="Courier New" w:cs="Courier New"/>
          <w:sz w:val="23"/>
          <w:szCs w:val="23"/>
        </w:rPr>
        <w:t xml:space="preserve"> </w:t>
      </w:r>
      <w:r w:rsidRPr="002C1169">
        <w:rPr>
          <w:rFonts w:ascii="Courier New" w:hAnsi="Courier New" w:cs="Courier New"/>
          <w:sz w:val="23"/>
          <w:szCs w:val="23"/>
        </w:rPr>
        <w:t>trabalhar como peão boiadeiro na região, atuando inclusive pelo pantanal, onde resgatou o idioma espanhol,</w:t>
      </w:r>
      <w:r>
        <w:rPr>
          <w:rFonts w:ascii="Courier New" w:hAnsi="Courier New" w:cs="Courier New"/>
          <w:sz w:val="23"/>
          <w:szCs w:val="23"/>
        </w:rPr>
        <w:t xml:space="preserve"> </w:t>
      </w:r>
      <w:r w:rsidRPr="002C1169">
        <w:rPr>
          <w:rFonts w:ascii="Courier New" w:hAnsi="Courier New" w:cs="Courier New"/>
          <w:sz w:val="23"/>
          <w:szCs w:val="23"/>
        </w:rPr>
        <w:t>vindo a aprender com os povos daquela região o idioma guarani, o qual falava fluentemente. Por motivos de saúde de seus pais, retornou para próximo da família, casando em seguida com Sra. Geni Camilo Sanches,</w:t>
      </w:r>
      <w:r>
        <w:rPr>
          <w:rFonts w:ascii="Courier New" w:hAnsi="Courier New" w:cs="Courier New"/>
          <w:sz w:val="23"/>
          <w:szCs w:val="23"/>
        </w:rPr>
        <w:t xml:space="preserve"> </w:t>
      </w:r>
      <w:r w:rsidRPr="002C1169">
        <w:rPr>
          <w:rFonts w:ascii="Courier New" w:hAnsi="Courier New" w:cs="Courier New"/>
          <w:sz w:val="23"/>
          <w:szCs w:val="23"/>
        </w:rPr>
        <w:t>natural também de Piquerobi-SP, em 29 de outubro de 1.965 na cidade de Batayporã-MT então Comarca de Rio Brilhante – MT</w:t>
      </w:r>
      <w:r>
        <w:rPr>
          <w:rFonts w:ascii="Courier New" w:hAnsi="Courier New" w:cs="Courier New"/>
          <w:sz w:val="23"/>
          <w:szCs w:val="23"/>
        </w:rPr>
        <w:t>,</w:t>
      </w:r>
      <w:r w:rsidRPr="002C1169">
        <w:rPr>
          <w:rFonts w:ascii="Courier New" w:hAnsi="Courier New" w:cs="Courier New"/>
          <w:sz w:val="23"/>
          <w:szCs w:val="23"/>
        </w:rPr>
        <w:t xml:space="preserve"> naquela época. Desse casamento construíram uma bela família de 10 filhos: Aparecida Camila Sanches (in memorian), José Camilo Sanches, Antonia Camila Sanches, Osmar Camilo Sanches, Verginia Camila Sanches, Claudio Camilo Sanches, Osvaldo Camilo Sanches, Ademir Camilo Sanches, Helio Camilo Sanches e Eduardo Camilo Sanches (in memorian). Durante esse período, atuou como taxista em Batayporã, associando sua profissão a de </w:t>
      </w:r>
      <w:r>
        <w:rPr>
          <w:rFonts w:ascii="Courier New" w:hAnsi="Courier New" w:cs="Courier New"/>
          <w:sz w:val="23"/>
          <w:szCs w:val="23"/>
        </w:rPr>
        <w:t xml:space="preserve">perito </w:t>
      </w:r>
      <w:r w:rsidRPr="002C1169">
        <w:rPr>
          <w:rFonts w:ascii="Courier New" w:hAnsi="Courier New" w:cs="Courier New"/>
          <w:sz w:val="23"/>
          <w:szCs w:val="23"/>
        </w:rPr>
        <w:t xml:space="preserve">policial à época com Sargento Dorvalino, e também como vereador </w:t>
      </w:r>
      <w:r w:rsidR="00262554" w:rsidRPr="002C1169">
        <w:rPr>
          <w:rFonts w:ascii="Courier New" w:hAnsi="Courier New" w:cs="Courier New"/>
          <w:sz w:val="23"/>
          <w:szCs w:val="23"/>
        </w:rPr>
        <w:t>municipal,</w:t>
      </w:r>
      <w:r w:rsidRPr="002C1169">
        <w:rPr>
          <w:rFonts w:ascii="Courier New" w:hAnsi="Courier New" w:cs="Courier New"/>
          <w:sz w:val="23"/>
          <w:szCs w:val="23"/>
        </w:rPr>
        <w:t xml:space="preserve"> na gestão do Prefeito Mamedes, naquela época não havia salário, eram os pioneiros em busca do desenvolvimento do município, conseguiram as primeiras patrolas para arrumar as estradas.</w:t>
      </w:r>
    </w:p>
    <w:p w:rsidR="002C1169" w:rsidRPr="002C1169" w:rsidRDefault="002C1169" w:rsidP="002C1169">
      <w:pPr>
        <w:ind w:firstLine="1134"/>
        <w:jc w:val="both"/>
        <w:rPr>
          <w:rFonts w:ascii="Courier New" w:hAnsi="Courier New" w:cs="Courier New"/>
          <w:sz w:val="23"/>
          <w:szCs w:val="23"/>
        </w:rPr>
      </w:pPr>
      <w:r w:rsidRPr="002C1169">
        <w:rPr>
          <w:rFonts w:ascii="Courier New" w:hAnsi="Courier New" w:cs="Courier New"/>
          <w:sz w:val="23"/>
          <w:szCs w:val="23"/>
        </w:rPr>
        <w:t>Com a morte de cunhado Sebastião Teixeira (a época candidato a Prefeito de Batayporã), mudou de profissão em meados de 1976 a 1977,</w:t>
      </w:r>
      <w:r>
        <w:rPr>
          <w:rFonts w:ascii="Courier New" w:hAnsi="Courier New" w:cs="Courier New"/>
          <w:sz w:val="23"/>
          <w:szCs w:val="23"/>
        </w:rPr>
        <w:t xml:space="preserve"> </w:t>
      </w:r>
      <w:r w:rsidRPr="002C1169">
        <w:rPr>
          <w:rFonts w:ascii="Courier New" w:hAnsi="Courier New" w:cs="Courier New"/>
          <w:sz w:val="23"/>
          <w:szCs w:val="23"/>
        </w:rPr>
        <w:t>junto com seu irmão</w:t>
      </w:r>
      <w:r>
        <w:rPr>
          <w:rFonts w:ascii="Courier New" w:hAnsi="Courier New" w:cs="Courier New"/>
          <w:sz w:val="23"/>
          <w:szCs w:val="23"/>
        </w:rPr>
        <w:t xml:space="preserve"> </w:t>
      </w:r>
      <w:r w:rsidRPr="002C1169">
        <w:rPr>
          <w:rFonts w:ascii="Courier New" w:hAnsi="Courier New" w:cs="Courier New"/>
          <w:sz w:val="23"/>
          <w:szCs w:val="23"/>
        </w:rPr>
        <w:t xml:space="preserve">José Sanches Fernandes constituíram a empresa Irmãos Sanches </w:t>
      </w:r>
      <w:r w:rsidR="00262554" w:rsidRPr="002C1169">
        <w:rPr>
          <w:rFonts w:ascii="Courier New" w:hAnsi="Courier New" w:cs="Courier New"/>
          <w:sz w:val="23"/>
          <w:szCs w:val="23"/>
        </w:rPr>
        <w:t>Ltda.</w:t>
      </w:r>
      <w:r w:rsidRPr="002C1169">
        <w:rPr>
          <w:rFonts w:ascii="Courier New" w:hAnsi="Courier New" w:cs="Courier New"/>
          <w:sz w:val="23"/>
          <w:szCs w:val="23"/>
        </w:rPr>
        <w:t xml:space="preserve">, Cerealista de compra, venda e beneficiamento de cereais (máquina de arroz de beneficiamento). Onde durante toda a sua atividade criou sua </w:t>
      </w:r>
      <w:r w:rsidRPr="002C1169">
        <w:rPr>
          <w:rFonts w:ascii="Courier New" w:hAnsi="Courier New" w:cs="Courier New"/>
          <w:sz w:val="23"/>
          <w:szCs w:val="23"/>
        </w:rPr>
        <w:lastRenderedPageBreak/>
        <w:t>família com muito suor, dedicação e amor, ladeado ainda por seus pais, sogros, irmãos e irmãs e sobrinhos</w:t>
      </w:r>
      <w:r>
        <w:rPr>
          <w:rFonts w:ascii="Courier New" w:hAnsi="Courier New" w:cs="Courier New"/>
          <w:sz w:val="23"/>
          <w:szCs w:val="23"/>
        </w:rPr>
        <w:t xml:space="preserve"> </w:t>
      </w:r>
      <w:r w:rsidRPr="002C1169">
        <w:rPr>
          <w:rFonts w:ascii="Courier New" w:hAnsi="Courier New" w:cs="Courier New"/>
          <w:sz w:val="23"/>
          <w:szCs w:val="23"/>
        </w:rPr>
        <w:t xml:space="preserve">(as). </w:t>
      </w:r>
    </w:p>
    <w:p w:rsidR="002C1169" w:rsidRPr="002C1169" w:rsidRDefault="002C1169" w:rsidP="002C1169">
      <w:pPr>
        <w:ind w:firstLine="1134"/>
        <w:jc w:val="both"/>
        <w:rPr>
          <w:rFonts w:ascii="Courier New" w:hAnsi="Courier New" w:cs="Courier New"/>
          <w:sz w:val="23"/>
          <w:szCs w:val="23"/>
        </w:rPr>
      </w:pPr>
      <w:r w:rsidRPr="002C1169">
        <w:rPr>
          <w:rFonts w:ascii="Courier New" w:hAnsi="Courier New" w:cs="Courier New"/>
          <w:sz w:val="23"/>
          <w:szCs w:val="23"/>
        </w:rPr>
        <w:t>Durante sua vida sempre pautou pela boa educação familiar de seus filhos, baseado na ética, honestidade, respeito</w:t>
      </w:r>
      <w:r>
        <w:rPr>
          <w:rFonts w:ascii="Courier New" w:hAnsi="Courier New" w:cs="Courier New"/>
          <w:sz w:val="23"/>
          <w:szCs w:val="23"/>
        </w:rPr>
        <w:t>,</w:t>
      </w:r>
      <w:r w:rsidRPr="002C1169">
        <w:rPr>
          <w:rFonts w:ascii="Courier New" w:hAnsi="Courier New" w:cs="Courier New"/>
          <w:sz w:val="23"/>
          <w:szCs w:val="23"/>
        </w:rPr>
        <w:t xml:space="preserve"> educação</w:t>
      </w:r>
      <w:r>
        <w:rPr>
          <w:rFonts w:ascii="Courier New" w:hAnsi="Courier New" w:cs="Courier New"/>
          <w:sz w:val="23"/>
          <w:szCs w:val="23"/>
        </w:rPr>
        <w:t xml:space="preserve"> </w:t>
      </w:r>
      <w:r w:rsidRPr="002C1169">
        <w:rPr>
          <w:rFonts w:ascii="Courier New" w:hAnsi="Courier New" w:cs="Courier New"/>
          <w:sz w:val="23"/>
          <w:szCs w:val="23"/>
        </w:rPr>
        <w:t>e muito trabalho;</w:t>
      </w:r>
      <w:r w:rsidR="00262554" w:rsidRPr="002C1169">
        <w:rPr>
          <w:rFonts w:ascii="Courier New" w:hAnsi="Courier New" w:cs="Courier New"/>
          <w:sz w:val="23"/>
          <w:szCs w:val="23"/>
        </w:rPr>
        <w:t xml:space="preserve"> </w:t>
      </w:r>
      <w:r w:rsidRPr="002C1169">
        <w:rPr>
          <w:rFonts w:ascii="Courier New" w:hAnsi="Courier New" w:cs="Courier New"/>
          <w:sz w:val="23"/>
          <w:szCs w:val="23"/>
        </w:rPr>
        <w:t xml:space="preserve">além de ter sempre convicção que a boa educação escolar (formação) era o maior patrimônio intelectual que deixaria de herança para seus filhos. Era um sonho seu de ter estudado e formado, porém a vida lhe permitiu a época estudar tão somente até 4ª Série. </w:t>
      </w:r>
      <w:r w:rsidR="00262554" w:rsidRPr="002C1169">
        <w:rPr>
          <w:rFonts w:ascii="Courier New" w:hAnsi="Courier New" w:cs="Courier New"/>
          <w:sz w:val="23"/>
          <w:szCs w:val="23"/>
        </w:rPr>
        <w:t>Sua realização veio por seus filhos</w:t>
      </w:r>
      <w:r w:rsidR="00262554">
        <w:rPr>
          <w:rFonts w:ascii="Courier New" w:hAnsi="Courier New" w:cs="Courier New"/>
          <w:sz w:val="23"/>
          <w:szCs w:val="23"/>
        </w:rPr>
        <w:t xml:space="preserve"> que</w:t>
      </w:r>
      <w:r w:rsidR="00262554" w:rsidRPr="002C1169">
        <w:rPr>
          <w:rFonts w:ascii="Courier New" w:hAnsi="Courier New" w:cs="Courier New"/>
          <w:sz w:val="23"/>
          <w:szCs w:val="23"/>
        </w:rPr>
        <w:t xml:space="preserve"> ascenderam à formação superior: Administração de Empresas, pós</w:t>
      </w:r>
      <w:r w:rsidR="00262554">
        <w:rPr>
          <w:rFonts w:ascii="Courier New" w:hAnsi="Courier New" w:cs="Courier New"/>
          <w:sz w:val="23"/>
          <w:szCs w:val="23"/>
        </w:rPr>
        <w:t>-</w:t>
      </w:r>
      <w:r w:rsidR="00262554" w:rsidRPr="002C1169">
        <w:rPr>
          <w:rFonts w:ascii="Courier New" w:hAnsi="Courier New" w:cs="Courier New"/>
          <w:sz w:val="23"/>
          <w:szCs w:val="23"/>
        </w:rPr>
        <w:t>graduado em marketing e comércio exterior, gestão estratégica de negócios:</w:t>
      </w:r>
      <w:r w:rsidR="00262554">
        <w:rPr>
          <w:rFonts w:ascii="Courier New" w:hAnsi="Courier New" w:cs="Courier New"/>
          <w:sz w:val="23"/>
          <w:szCs w:val="23"/>
        </w:rPr>
        <w:t xml:space="preserve"> </w:t>
      </w:r>
      <w:r w:rsidR="00262554" w:rsidRPr="002C1169">
        <w:rPr>
          <w:rFonts w:ascii="Courier New" w:hAnsi="Courier New" w:cs="Courier New"/>
          <w:sz w:val="23"/>
          <w:szCs w:val="23"/>
        </w:rPr>
        <w:t>Osmar Camilo Sanches; Administração de Empresas e pós</w:t>
      </w:r>
      <w:r w:rsidR="00262554">
        <w:rPr>
          <w:rFonts w:ascii="Courier New" w:hAnsi="Courier New" w:cs="Courier New"/>
          <w:sz w:val="23"/>
          <w:szCs w:val="23"/>
        </w:rPr>
        <w:t>-</w:t>
      </w:r>
      <w:r w:rsidR="00262554" w:rsidRPr="002C1169">
        <w:rPr>
          <w:rFonts w:ascii="Courier New" w:hAnsi="Courier New" w:cs="Courier New"/>
          <w:sz w:val="23"/>
          <w:szCs w:val="23"/>
        </w:rPr>
        <w:t xml:space="preserve"> graduado em gestão pública:</w:t>
      </w:r>
      <w:r w:rsidR="00262554">
        <w:rPr>
          <w:rFonts w:ascii="Courier New" w:hAnsi="Courier New" w:cs="Courier New"/>
          <w:sz w:val="23"/>
          <w:szCs w:val="23"/>
        </w:rPr>
        <w:t xml:space="preserve"> </w:t>
      </w:r>
      <w:r w:rsidR="00262554" w:rsidRPr="002C1169">
        <w:rPr>
          <w:rFonts w:ascii="Courier New" w:hAnsi="Courier New" w:cs="Courier New"/>
          <w:sz w:val="23"/>
          <w:szCs w:val="23"/>
        </w:rPr>
        <w:t>José Camilo Sanches; Administração de Empresas: Vergínia Camila Sanches; Direito:</w:t>
      </w:r>
      <w:r w:rsidR="00262554">
        <w:rPr>
          <w:rFonts w:ascii="Courier New" w:hAnsi="Courier New" w:cs="Courier New"/>
          <w:sz w:val="23"/>
          <w:szCs w:val="23"/>
        </w:rPr>
        <w:t xml:space="preserve"> </w:t>
      </w:r>
      <w:r w:rsidR="00262554" w:rsidRPr="002C1169">
        <w:rPr>
          <w:rFonts w:ascii="Courier New" w:hAnsi="Courier New" w:cs="Courier New"/>
          <w:sz w:val="23"/>
          <w:szCs w:val="23"/>
        </w:rPr>
        <w:t>Claudio Camilo Sanches e Ciências Contábeis: Hélio Camilo Sanches.</w:t>
      </w:r>
    </w:p>
    <w:p w:rsidR="002C1169" w:rsidRPr="002C1169" w:rsidRDefault="002C1169" w:rsidP="002C1169">
      <w:pPr>
        <w:ind w:firstLine="1134"/>
        <w:jc w:val="both"/>
        <w:rPr>
          <w:rFonts w:ascii="Courier New" w:hAnsi="Courier New" w:cs="Courier New"/>
          <w:sz w:val="23"/>
          <w:szCs w:val="23"/>
        </w:rPr>
      </w:pPr>
      <w:r w:rsidRPr="002C1169">
        <w:rPr>
          <w:rFonts w:ascii="Courier New" w:hAnsi="Courier New" w:cs="Courier New"/>
          <w:sz w:val="23"/>
          <w:szCs w:val="23"/>
        </w:rPr>
        <w:t>A vida ainda lhe pregou duas duras peças: A morte de sua esposa Geni Camilo Sanches em 10.08.1992 e de seu filho caçula Eduardo Camilo Sanches (com 20</w:t>
      </w:r>
      <w:r>
        <w:rPr>
          <w:rFonts w:ascii="Courier New" w:hAnsi="Courier New" w:cs="Courier New"/>
          <w:sz w:val="23"/>
          <w:szCs w:val="23"/>
        </w:rPr>
        <w:t xml:space="preserve"> </w:t>
      </w:r>
      <w:r w:rsidRPr="002C1169">
        <w:rPr>
          <w:rFonts w:ascii="Courier New" w:hAnsi="Courier New" w:cs="Courier New"/>
          <w:sz w:val="23"/>
          <w:szCs w:val="23"/>
        </w:rPr>
        <w:t>anos) em</w:t>
      </w:r>
      <w:r>
        <w:rPr>
          <w:rFonts w:ascii="Courier New" w:hAnsi="Courier New" w:cs="Courier New"/>
          <w:sz w:val="23"/>
          <w:szCs w:val="23"/>
        </w:rPr>
        <w:t xml:space="preserve"> </w:t>
      </w:r>
      <w:r w:rsidRPr="002C1169">
        <w:rPr>
          <w:rFonts w:ascii="Courier New" w:hAnsi="Courier New" w:cs="Courier New"/>
          <w:sz w:val="23"/>
          <w:szCs w:val="23"/>
        </w:rPr>
        <w:t>19.05.2001, além da perda da primogênita no nascimento Aparecida Camila Sanches.</w:t>
      </w:r>
    </w:p>
    <w:p w:rsidR="002C1169" w:rsidRPr="002C1169" w:rsidRDefault="002C1169" w:rsidP="002C1169">
      <w:pPr>
        <w:ind w:firstLine="1134"/>
        <w:jc w:val="both"/>
        <w:rPr>
          <w:rFonts w:ascii="Courier New" w:hAnsi="Courier New" w:cs="Courier New"/>
          <w:sz w:val="23"/>
          <w:szCs w:val="23"/>
        </w:rPr>
      </w:pPr>
      <w:r w:rsidRPr="002C1169">
        <w:rPr>
          <w:rFonts w:ascii="Courier New" w:hAnsi="Courier New" w:cs="Courier New"/>
          <w:sz w:val="23"/>
          <w:szCs w:val="23"/>
        </w:rPr>
        <w:t>Ma</w:t>
      </w:r>
      <w:bookmarkStart w:id="0" w:name="_GoBack"/>
      <w:bookmarkEnd w:id="0"/>
      <w:r w:rsidRPr="002C1169">
        <w:rPr>
          <w:rFonts w:ascii="Courier New" w:hAnsi="Courier New" w:cs="Courier New"/>
          <w:sz w:val="23"/>
          <w:szCs w:val="23"/>
        </w:rPr>
        <w:t>s lutou muito em sua vida, sempre acreditando que poderia fazer melhor. Tinha muita esperança em nosso país e acreditava que através da boa política era possível transformar nosso município, nossa nação. Em boa parte de sua vida foi um cidadão participativo na política do município, ao lado do ex-prefeito Sr. Jindrich</w:t>
      </w:r>
      <w:r>
        <w:rPr>
          <w:rFonts w:ascii="Courier New" w:hAnsi="Courier New" w:cs="Courier New"/>
          <w:sz w:val="23"/>
          <w:szCs w:val="23"/>
        </w:rPr>
        <w:t xml:space="preserve"> </w:t>
      </w:r>
      <w:r w:rsidRPr="002C1169">
        <w:rPr>
          <w:rFonts w:ascii="Courier New" w:hAnsi="Courier New" w:cs="Courier New"/>
          <w:sz w:val="23"/>
          <w:szCs w:val="23"/>
        </w:rPr>
        <w:t>Trachta, Sr. Mamedes, Alcides Sãovesso, João Jamil Mella e Agenor Gamba. Infelizmente no dia 23/02/2015 devido a complicações causadas pelo Diabetes ele veio a falecer, mas deixou seu legado e vontade política para seus</w:t>
      </w:r>
      <w:r>
        <w:rPr>
          <w:rFonts w:ascii="Courier New" w:hAnsi="Courier New" w:cs="Courier New"/>
          <w:sz w:val="23"/>
          <w:szCs w:val="23"/>
        </w:rPr>
        <w:t xml:space="preserve"> </w:t>
      </w:r>
      <w:r w:rsidRPr="002C1169">
        <w:rPr>
          <w:rFonts w:ascii="Courier New" w:hAnsi="Courier New" w:cs="Courier New"/>
          <w:sz w:val="23"/>
          <w:szCs w:val="23"/>
        </w:rPr>
        <w:t>filhos, que ainda almejam essa conquista.</w:t>
      </w:r>
    </w:p>
    <w:p w:rsidR="002C1169" w:rsidRPr="002C1169" w:rsidRDefault="00262554" w:rsidP="002C1169">
      <w:pPr>
        <w:ind w:firstLine="1134"/>
        <w:jc w:val="both"/>
        <w:rPr>
          <w:rFonts w:ascii="Courier New" w:hAnsi="Courier New" w:cs="Courier New"/>
          <w:sz w:val="23"/>
          <w:szCs w:val="23"/>
        </w:rPr>
      </w:pPr>
      <w:r w:rsidRPr="002C1169">
        <w:rPr>
          <w:rFonts w:ascii="Courier New" w:hAnsi="Courier New" w:cs="Courier New"/>
          <w:sz w:val="23"/>
          <w:szCs w:val="23"/>
        </w:rPr>
        <w:t>A vida ainda lhe prestigiou com 15 netos</w:t>
      </w:r>
      <w:r>
        <w:rPr>
          <w:rFonts w:ascii="Courier New" w:hAnsi="Courier New" w:cs="Courier New"/>
          <w:sz w:val="23"/>
          <w:szCs w:val="23"/>
        </w:rPr>
        <w:t xml:space="preserve"> </w:t>
      </w:r>
      <w:r w:rsidRPr="002C1169">
        <w:rPr>
          <w:rFonts w:ascii="Courier New" w:hAnsi="Courier New" w:cs="Courier New"/>
          <w:sz w:val="23"/>
          <w:szCs w:val="23"/>
        </w:rPr>
        <w:t>(as):</w:t>
      </w:r>
      <w:r>
        <w:rPr>
          <w:rFonts w:ascii="Courier New" w:hAnsi="Courier New" w:cs="Courier New"/>
          <w:sz w:val="23"/>
          <w:szCs w:val="23"/>
        </w:rPr>
        <w:t xml:space="preserve"> </w:t>
      </w:r>
      <w:r w:rsidRPr="002C1169">
        <w:rPr>
          <w:rFonts w:ascii="Courier New" w:hAnsi="Courier New" w:cs="Courier New"/>
          <w:sz w:val="23"/>
          <w:szCs w:val="23"/>
        </w:rPr>
        <w:t>Bruno Henrique Martini Sanches, Michele Caroline Martini Sanches, Lívia Maria Martini Sanches, José Eduardo Martini Sanches, Camilly</w:t>
      </w:r>
      <w:r>
        <w:rPr>
          <w:rFonts w:ascii="Courier New" w:hAnsi="Courier New" w:cs="Courier New"/>
          <w:sz w:val="23"/>
          <w:szCs w:val="23"/>
        </w:rPr>
        <w:t xml:space="preserve"> </w:t>
      </w:r>
      <w:r w:rsidRPr="002C1169">
        <w:rPr>
          <w:rFonts w:ascii="Courier New" w:hAnsi="Courier New" w:cs="Courier New"/>
          <w:sz w:val="23"/>
          <w:szCs w:val="23"/>
        </w:rPr>
        <w:t xml:space="preserve">Gregório Sanches, Matheus Gregório Sanches, Gabriel Gregório Sanches, Giovanna Sanches de Souza, Isadora Sanches de Souza, </w:t>
      </w:r>
      <w:r w:rsidRPr="002C1169">
        <w:rPr>
          <w:rFonts w:ascii="Courier New" w:hAnsi="Courier New" w:cs="Courier New"/>
          <w:sz w:val="23"/>
          <w:szCs w:val="23"/>
        </w:rPr>
        <w:lastRenderedPageBreak/>
        <w:t xml:space="preserve">Gabriela Teles Sanches, Pedro Teles Sanches, Brenda Virginia Sanches Silva, Eduarda Arruda Sanches, Otavio Eduardo Calizotti Sanches, Miguel Calizotti Sanches, e </w:t>
      </w:r>
      <w:r>
        <w:rPr>
          <w:rFonts w:ascii="Courier New" w:hAnsi="Courier New" w:cs="Courier New"/>
          <w:sz w:val="23"/>
          <w:szCs w:val="23"/>
        </w:rPr>
        <w:t>0</w:t>
      </w:r>
      <w:r w:rsidRPr="002C1169">
        <w:rPr>
          <w:rFonts w:ascii="Courier New" w:hAnsi="Courier New" w:cs="Courier New"/>
          <w:sz w:val="23"/>
          <w:szCs w:val="23"/>
        </w:rPr>
        <w:t>5 noras: Wanderléia Martini Sanches, Waldirene Gregório da Silva Sanches, Graziele</w:t>
      </w:r>
      <w:r>
        <w:rPr>
          <w:rFonts w:ascii="Courier New" w:hAnsi="Courier New" w:cs="Courier New"/>
          <w:sz w:val="23"/>
          <w:szCs w:val="23"/>
        </w:rPr>
        <w:t xml:space="preserve"> </w:t>
      </w:r>
      <w:r w:rsidRPr="002C1169">
        <w:rPr>
          <w:rFonts w:ascii="Courier New" w:hAnsi="Courier New" w:cs="Courier New"/>
          <w:sz w:val="23"/>
          <w:szCs w:val="23"/>
        </w:rPr>
        <w:t>Teles Santos Sanches, Fernanda Arruda Sanches, Débora Calizotti Sanches e um genro: João Carlos de Souza.</w:t>
      </w:r>
    </w:p>
    <w:p w:rsidR="00864C5C" w:rsidRPr="0002175A" w:rsidRDefault="004D2E52" w:rsidP="00864C5C">
      <w:pPr>
        <w:ind w:firstLine="1080"/>
        <w:jc w:val="both"/>
        <w:rPr>
          <w:rFonts w:ascii="Courier New" w:hAnsi="Courier New" w:cs="Courier New"/>
          <w:sz w:val="23"/>
          <w:szCs w:val="23"/>
        </w:rPr>
      </w:pPr>
      <w:r>
        <w:rPr>
          <w:rFonts w:ascii="Courier New" w:hAnsi="Courier New" w:cs="Courier New"/>
          <w:sz w:val="23"/>
          <w:szCs w:val="23"/>
        </w:rPr>
        <w:t xml:space="preserve"> </w:t>
      </w:r>
      <w:r w:rsidR="00864C5C" w:rsidRPr="0002175A">
        <w:rPr>
          <w:rFonts w:ascii="Courier New" w:hAnsi="Courier New" w:cs="Courier New"/>
          <w:sz w:val="23"/>
          <w:szCs w:val="23"/>
        </w:rPr>
        <w:t xml:space="preserve">  </w:t>
      </w:r>
    </w:p>
    <w:p w:rsidR="00864C5C" w:rsidRPr="0002175A" w:rsidRDefault="00864C5C" w:rsidP="00864C5C">
      <w:pPr>
        <w:ind w:firstLine="1080"/>
        <w:jc w:val="both"/>
        <w:rPr>
          <w:rFonts w:ascii="Courier New" w:hAnsi="Courier New" w:cs="Courier New"/>
          <w:sz w:val="23"/>
          <w:szCs w:val="23"/>
        </w:rPr>
      </w:pPr>
      <w:r w:rsidRPr="0002175A">
        <w:rPr>
          <w:rFonts w:ascii="Courier New" w:hAnsi="Courier New" w:cs="Courier New"/>
          <w:sz w:val="23"/>
          <w:szCs w:val="23"/>
        </w:rPr>
        <w:t xml:space="preserve">Plenário das Deliberações “Erberto Flauzino de Oliveira”, em </w:t>
      </w:r>
      <w:r w:rsidR="00262554">
        <w:rPr>
          <w:rFonts w:ascii="Courier New" w:hAnsi="Courier New" w:cs="Courier New"/>
          <w:sz w:val="23"/>
          <w:szCs w:val="23"/>
        </w:rPr>
        <w:t>3</w:t>
      </w:r>
      <w:r w:rsidR="00DC0AD2">
        <w:rPr>
          <w:rFonts w:ascii="Courier New" w:hAnsi="Courier New" w:cs="Courier New"/>
          <w:sz w:val="23"/>
          <w:szCs w:val="23"/>
        </w:rPr>
        <w:t>1 de agosto</w:t>
      </w:r>
      <w:r w:rsidR="002E12A2" w:rsidRPr="0002175A">
        <w:rPr>
          <w:rFonts w:ascii="Courier New" w:hAnsi="Courier New" w:cs="Courier New"/>
          <w:sz w:val="23"/>
          <w:szCs w:val="23"/>
        </w:rPr>
        <w:t xml:space="preserve"> de 201</w:t>
      </w:r>
      <w:r w:rsidR="002358CD" w:rsidRPr="0002175A">
        <w:rPr>
          <w:rFonts w:ascii="Courier New" w:hAnsi="Courier New" w:cs="Courier New"/>
          <w:sz w:val="23"/>
          <w:szCs w:val="23"/>
        </w:rPr>
        <w:t>5</w:t>
      </w:r>
      <w:r w:rsidR="006316E8">
        <w:rPr>
          <w:rFonts w:ascii="Courier New" w:hAnsi="Courier New" w:cs="Courier New"/>
          <w:sz w:val="23"/>
          <w:szCs w:val="23"/>
        </w:rPr>
        <w:t>.</w:t>
      </w:r>
      <w:r w:rsidR="00DC0AD2">
        <w:rPr>
          <w:rFonts w:ascii="Courier New" w:hAnsi="Courier New" w:cs="Courier New"/>
          <w:sz w:val="23"/>
          <w:szCs w:val="23"/>
        </w:rPr>
        <w:t xml:space="preserve"> </w:t>
      </w:r>
      <w:r w:rsidR="006316E8">
        <w:rPr>
          <w:rFonts w:ascii="Courier New" w:hAnsi="Courier New" w:cs="Courier New"/>
          <w:sz w:val="23"/>
          <w:szCs w:val="23"/>
        </w:rPr>
        <w:t xml:space="preserve"> </w:t>
      </w:r>
      <w:r w:rsidR="002E12A2" w:rsidRPr="0002175A">
        <w:rPr>
          <w:rFonts w:ascii="Courier New" w:hAnsi="Courier New" w:cs="Courier New"/>
          <w:sz w:val="23"/>
          <w:szCs w:val="23"/>
        </w:rPr>
        <w:t xml:space="preserve"> </w:t>
      </w:r>
    </w:p>
    <w:p w:rsidR="00864C5C" w:rsidRPr="0002175A" w:rsidRDefault="00864C5C" w:rsidP="00864C5C">
      <w:pPr>
        <w:rPr>
          <w:sz w:val="23"/>
          <w:szCs w:val="23"/>
        </w:rPr>
      </w:pPr>
    </w:p>
    <w:p w:rsidR="00864C5C" w:rsidRDefault="00864C5C" w:rsidP="00864C5C"/>
    <w:p w:rsidR="00864C5C" w:rsidRDefault="00864C5C" w:rsidP="00864C5C"/>
    <w:p w:rsidR="006E70A3" w:rsidRDefault="006E70A3"/>
    <w:sectPr w:rsidR="006E70A3" w:rsidSect="00064435">
      <w:headerReference w:type="default" r:id="rId7"/>
      <w:footerReference w:type="even" r:id="rId8"/>
      <w:footerReference w:type="default" r:id="rId9"/>
      <w:pgSz w:w="11907" w:h="16840" w:code="9"/>
      <w:pgMar w:top="1134" w:right="907" w:bottom="765"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351" w:rsidRDefault="000E2351" w:rsidP="00864C5C">
      <w:r>
        <w:separator/>
      </w:r>
    </w:p>
  </w:endnote>
  <w:endnote w:type="continuationSeparator" w:id="1">
    <w:p w:rsidR="000E2351" w:rsidRDefault="000E2351" w:rsidP="00864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35" w:rsidRDefault="000878F1" w:rsidP="00064435">
    <w:pPr>
      <w:pStyle w:val="Rodap"/>
      <w:framePr w:wrap="around" w:vAnchor="text" w:hAnchor="margin" w:xAlign="right" w:y="1"/>
      <w:rPr>
        <w:rStyle w:val="Nmerodepgina"/>
      </w:rPr>
    </w:pPr>
    <w:r>
      <w:rPr>
        <w:rStyle w:val="Nmerodepgina"/>
      </w:rPr>
      <w:fldChar w:fldCharType="begin"/>
    </w:r>
    <w:r w:rsidR="00AF08BD">
      <w:rPr>
        <w:rStyle w:val="Nmerodepgina"/>
      </w:rPr>
      <w:instrText xml:space="preserve">PAGE  </w:instrText>
    </w:r>
    <w:r>
      <w:rPr>
        <w:rStyle w:val="Nmerodepgina"/>
      </w:rPr>
      <w:fldChar w:fldCharType="end"/>
    </w:r>
  </w:p>
  <w:p w:rsidR="00064435" w:rsidRDefault="000E2351" w:rsidP="0006443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35" w:rsidRDefault="000878F1" w:rsidP="00064435">
    <w:pPr>
      <w:pStyle w:val="Rodap"/>
      <w:framePr w:wrap="around" w:vAnchor="text" w:hAnchor="margin" w:xAlign="right" w:y="1"/>
      <w:rPr>
        <w:rStyle w:val="Nmerodepgina"/>
      </w:rPr>
    </w:pPr>
    <w:r>
      <w:rPr>
        <w:rStyle w:val="Nmerodepgina"/>
      </w:rPr>
      <w:fldChar w:fldCharType="begin"/>
    </w:r>
    <w:r w:rsidR="00AF08BD">
      <w:rPr>
        <w:rStyle w:val="Nmerodepgina"/>
      </w:rPr>
      <w:instrText xml:space="preserve">PAGE  </w:instrText>
    </w:r>
    <w:r>
      <w:rPr>
        <w:rStyle w:val="Nmerodepgina"/>
      </w:rPr>
      <w:fldChar w:fldCharType="separate"/>
    </w:r>
    <w:r w:rsidR="00112B57">
      <w:rPr>
        <w:rStyle w:val="Nmerodepgina"/>
        <w:noProof/>
      </w:rPr>
      <w:t>4</w:t>
    </w:r>
    <w:r>
      <w:rPr>
        <w:rStyle w:val="Nmerodepgina"/>
      </w:rPr>
      <w:fldChar w:fldCharType="end"/>
    </w:r>
  </w:p>
  <w:p w:rsidR="00064435" w:rsidRDefault="00AF08BD" w:rsidP="00064435">
    <w:pPr>
      <w:pBdr>
        <w:top w:val="single" w:sz="4" w:space="0" w:color="auto"/>
      </w:pBdr>
      <w:ind w:right="360"/>
      <w:jc w:val="center"/>
      <w:rPr>
        <w:b/>
      </w:rPr>
    </w:pPr>
    <w:r>
      <w:rPr>
        <w:b/>
        <w:sz w:val="18"/>
      </w:rPr>
      <w:t>Rua Ataliba Ramos, 1.702 – Fone Fax (67) 3443.1217 – Fone (67) 3443.1890 - CEP 79.760-000 - Batayporã - MS</w:t>
    </w:r>
  </w:p>
  <w:p w:rsidR="00064435" w:rsidRDefault="000E2351" w:rsidP="00064435">
    <w:pPr>
      <w:pStyle w:val="Rodap"/>
      <w:pBdr>
        <w:top w:val="single" w:sz="4" w:space="0" w:color="auto"/>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351" w:rsidRDefault="000E2351" w:rsidP="00864C5C">
      <w:r>
        <w:separator/>
      </w:r>
    </w:p>
  </w:footnote>
  <w:footnote w:type="continuationSeparator" w:id="1">
    <w:p w:rsidR="000E2351" w:rsidRDefault="000E2351" w:rsidP="00864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3"/>
      <w:gridCol w:w="8008"/>
    </w:tblGrid>
    <w:tr w:rsidR="00064435">
      <w:trPr>
        <w:trHeight w:val="1686"/>
      </w:trPr>
      <w:tc>
        <w:tcPr>
          <w:tcW w:w="1773" w:type="dxa"/>
        </w:tcPr>
        <w:p w:rsidR="00064435" w:rsidRDefault="000878F1">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75pt;margin-top:12.75pt;width:68.15pt;height:69.1pt;z-index:251660288" o:allowincell="f">
                <v:imagedata r:id="rId1" o:title=""/>
                <w10:wrap type="topAndBottom"/>
              </v:shape>
              <o:OLEObject Type="Embed" ProgID="CorelDraw.Graphic.7" ShapeID="_x0000_s1025" DrawAspect="Content" ObjectID="_1502543997" r:id="rId2"/>
            </w:pict>
          </w:r>
        </w:p>
      </w:tc>
      <w:tc>
        <w:tcPr>
          <w:tcW w:w="8008" w:type="dxa"/>
        </w:tcPr>
        <w:p w:rsidR="00064435" w:rsidRDefault="000E2351">
          <w:pPr>
            <w:pStyle w:val="Ttulo1"/>
            <w:rPr>
              <w:sz w:val="10"/>
              <w:szCs w:val="10"/>
            </w:rPr>
          </w:pPr>
        </w:p>
        <w:p w:rsidR="00064435" w:rsidRPr="002358CD" w:rsidRDefault="00AF08BD">
          <w:pPr>
            <w:pStyle w:val="Ttulo1"/>
            <w:rPr>
              <w:rFonts w:ascii="Courier New" w:hAnsi="Courier New" w:cs="Courier New"/>
              <w:b/>
            </w:rPr>
          </w:pPr>
          <w:r w:rsidRPr="002358CD">
            <w:rPr>
              <w:rFonts w:ascii="Courier New" w:hAnsi="Courier New" w:cs="Courier New"/>
              <w:b/>
            </w:rPr>
            <w:t>CÂMARA MUNICIPAL DE BATAYPORÃ</w:t>
          </w:r>
        </w:p>
        <w:p w:rsidR="00064435" w:rsidRPr="002358CD" w:rsidRDefault="00AF08BD">
          <w:pPr>
            <w:jc w:val="center"/>
            <w:rPr>
              <w:rFonts w:ascii="Courier New" w:hAnsi="Courier New" w:cs="Courier New"/>
              <w:b/>
            </w:rPr>
          </w:pPr>
          <w:r w:rsidRPr="002358CD">
            <w:rPr>
              <w:rFonts w:ascii="Courier New" w:hAnsi="Courier New" w:cs="Courier New"/>
              <w:b/>
            </w:rPr>
            <w:t>MATO GROSSO DO SUL</w:t>
          </w:r>
        </w:p>
        <w:p w:rsidR="00064435" w:rsidRPr="002358CD" w:rsidRDefault="00AF08BD" w:rsidP="00064435">
          <w:pPr>
            <w:tabs>
              <w:tab w:val="left" w:pos="7443"/>
            </w:tabs>
            <w:jc w:val="center"/>
            <w:rPr>
              <w:rFonts w:ascii="Courier New" w:hAnsi="Courier New" w:cs="Courier New"/>
              <w:b/>
            </w:rPr>
          </w:pPr>
          <w:r w:rsidRPr="002358CD">
            <w:rPr>
              <w:rFonts w:ascii="Courier New" w:hAnsi="Courier New" w:cs="Courier New"/>
              <w:b/>
            </w:rPr>
            <w:t>CNPJ: 01.676.115/0001-63.</w:t>
          </w:r>
        </w:p>
        <w:p w:rsidR="00064435" w:rsidRPr="002358CD" w:rsidRDefault="000E2351" w:rsidP="00064435">
          <w:pPr>
            <w:tabs>
              <w:tab w:val="left" w:pos="7443"/>
            </w:tabs>
            <w:jc w:val="center"/>
            <w:rPr>
              <w:rFonts w:ascii="Courier New" w:hAnsi="Courier New" w:cs="Courier New"/>
              <w:b/>
              <w:i/>
            </w:rPr>
          </w:pPr>
        </w:p>
        <w:p w:rsidR="00064435" w:rsidRPr="00D5526B" w:rsidRDefault="00AF08BD" w:rsidP="00064435">
          <w:pPr>
            <w:jc w:val="center"/>
          </w:pPr>
          <w:r w:rsidRPr="002358CD">
            <w:rPr>
              <w:rFonts w:ascii="Courier New" w:hAnsi="Courier New" w:cs="Courier New"/>
              <w:b/>
              <w:i/>
            </w:rPr>
            <w:t>“O Senhor é meu Pastor e Nada me Faltará!”!</w:t>
          </w:r>
        </w:p>
      </w:tc>
    </w:tr>
  </w:tbl>
  <w:p w:rsidR="00064435" w:rsidRDefault="000E2351">
    <w:pPr>
      <w:rPr>
        <w:sz w:val="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3118"/>
      <w:gridCol w:w="4395"/>
      <w:gridCol w:w="1842"/>
    </w:tblGrid>
    <w:tr w:rsidR="00064435" w:rsidTr="00342EAB">
      <w:trPr>
        <w:cantSplit/>
        <w:trHeight w:val="3197"/>
      </w:trPr>
      <w:tc>
        <w:tcPr>
          <w:tcW w:w="426" w:type="dxa"/>
          <w:textDirection w:val="btLr"/>
        </w:tcPr>
        <w:p w:rsidR="00064435" w:rsidRPr="002358CD" w:rsidRDefault="00AF08BD">
          <w:pPr>
            <w:ind w:left="113" w:right="113"/>
            <w:jc w:val="center"/>
            <w:rPr>
              <w:rFonts w:ascii="Courier New" w:hAnsi="Courier New" w:cs="Courier New"/>
              <w:b/>
            </w:rPr>
          </w:pPr>
          <w:r w:rsidRPr="002358CD">
            <w:rPr>
              <w:rFonts w:ascii="Courier New" w:hAnsi="Courier New" w:cs="Courier New"/>
              <w:b/>
              <w:sz w:val="24"/>
            </w:rPr>
            <w:t>PROTOCOLO</w:t>
          </w:r>
        </w:p>
      </w:tc>
      <w:tc>
        <w:tcPr>
          <w:tcW w:w="3118" w:type="dxa"/>
        </w:tcPr>
        <w:p w:rsidR="00064435" w:rsidRDefault="000E2351"/>
        <w:p w:rsidR="00064435" w:rsidRDefault="000E2351"/>
        <w:p w:rsidR="00064435" w:rsidRDefault="000E2351"/>
        <w:p w:rsidR="00064435" w:rsidRDefault="000E2351"/>
        <w:p w:rsidR="00064435" w:rsidRDefault="000E2351"/>
        <w:p w:rsidR="00064435" w:rsidRDefault="000E2351"/>
        <w:p w:rsidR="00064435" w:rsidRDefault="000E2351"/>
        <w:p w:rsidR="00064435" w:rsidRDefault="000E2351"/>
        <w:p w:rsidR="00064435" w:rsidRDefault="000E2351"/>
        <w:p w:rsidR="00064435" w:rsidRDefault="000E2351"/>
      </w:tc>
      <w:tc>
        <w:tcPr>
          <w:tcW w:w="4395" w:type="dxa"/>
        </w:tcPr>
        <w:p w:rsidR="00064435" w:rsidRDefault="000E2351"/>
        <w:p w:rsidR="002358CD" w:rsidRDefault="002358CD" w:rsidP="002358CD">
          <w:pPr>
            <w:jc w:val="center"/>
            <w:rPr>
              <w:rFonts w:ascii="Courier New" w:hAnsi="Courier New" w:cs="Courier New"/>
              <w:b/>
              <w:sz w:val="22"/>
              <w:szCs w:val="22"/>
            </w:rPr>
          </w:pPr>
        </w:p>
        <w:p w:rsidR="0002175A" w:rsidRDefault="0002175A" w:rsidP="002358CD">
          <w:pPr>
            <w:jc w:val="center"/>
            <w:rPr>
              <w:rFonts w:ascii="Courier New" w:hAnsi="Courier New" w:cs="Courier New"/>
              <w:b/>
              <w:sz w:val="40"/>
              <w:szCs w:val="40"/>
              <w:u w:val="single"/>
            </w:rPr>
          </w:pPr>
        </w:p>
        <w:p w:rsidR="002358CD" w:rsidRPr="002358CD" w:rsidRDefault="002358CD" w:rsidP="002358CD">
          <w:pPr>
            <w:jc w:val="center"/>
            <w:rPr>
              <w:rFonts w:ascii="Courier New" w:hAnsi="Courier New" w:cs="Courier New"/>
              <w:b/>
              <w:sz w:val="40"/>
              <w:szCs w:val="40"/>
              <w:u w:val="single"/>
            </w:rPr>
          </w:pPr>
          <w:r w:rsidRPr="002358CD">
            <w:rPr>
              <w:rFonts w:ascii="Courier New" w:hAnsi="Courier New" w:cs="Courier New"/>
              <w:b/>
              <w:sz w:val="40"/>
              <w:szCs w:val="40"/>
              <w:u w:val="single"/>
            </w:rPr>
            <w:t>Projeto</w:t>
          </w:r>
          <w:r w:rsidR="0002175A">
            <w:rPr>
              <w:rFonts w:ascii="Courier New" w:hAnsi="Courier New" w:cs="Courier New"/>
              <w:b/>
              <w:sz w:val="40"/>
              <w:szCs w:val="40"/>
              <w:u w:val="single"/>
            </w:rPr>
            <w:t xml:space="preserve"> </w:t>
          </w:r>
          <w:r>
            <w:rPr>
              <w:rFonts w:ascii="Courier New" w:hAnsi="Courier New" w:cs="Courier New"/>
              <w:b/>
              <w:sz w:val="40"/>
              <w:szCs w:val="40"/>
              <w:u w:val="single"/>
            </w:rPr>
            <w:t>d</w:t>
          </w:r>
          <w:r w:rsidRPr="002358CD">
            <w:rPr>
              <w:rFonts w:ascii="Courier New" w:hAnsi="Courier New" w:cs="Courier New"/>
              <w:b/>
              <w:sz w:val="40"/>
              <w:szCs w:val="40"/>
              <w:u w:val="single"/>
            </w:rPr>
            <w:t xml:space="preserve">e </w:t>
          </w:r>
        </w:p>
        <w:p w:rsidR="0002175A" w:rsidRDefault="002358CD" w:rsidP="002358CD">
          <w:pPr>
            <w:jc w:val="center"/>
            <w:rPr>
              <w:rFonts w:ascii="Courier New" w:hAnsi="Courier New" w:cs="Courier New"/>
              <w:b/>
              <w:sz w:val="40"/>
              <w:szCs w:val="40"/>
              <w:u w:val="single"/>
            </w:rPr>
          </w:pPr>
          <w:r w:rsidRPr="002358CD">
            <w:rPr>
              <w:rFonts w:ascii="Courier New" w:hAnsi="Courier New" w:cs="Courier New"/>
              <w:b/>
              <w:sz w:val="40"/>
              <w:szCs w:val="40"/>
              <w:u w:val="single"/>
            </w:rPr>
            <w:t>Lei</w:t>
          </w:r>
        </w:p>
        <w:p w:rsidR="002358CD" w:rsidRPr="002358CD" w:rsidRDefault="002358CD" w:rsidP="002358CD">
          <w:pPr>
            <w:jc w:val="center"/>
            <w:rPr>
              <w:rFonts w:ascii="Courier New" w:hAnsi="Courier New" w:cs="Courier New"/>
              <w:sz w:val="40"/>
              <w:szCs w:val="40"/>
              <w:u w:val="single"/>
            </w:rPr>
          </w:pPr>
          <w:r w:rsidRPr="002358CD">
            <w:rPr>
              <w:rFonts w:ascii="Courier New" w:hAnsi="Courier New" w:cs="Courier New"/>
              <w:b/>
              <w:sz w:val="40"/>
              <w:szCs w:val="40"/>
              <w:u w:val="single"/>
            </w:rPr>
            <w:t xml:space="preserve"> </w:t>
          </w:r>
          <w:r w:rsidR="0002175A">
            <w:rPr>
              <w:rFonts w:ascii="Courier New" w:hAnsi="Courier New" w:cs="Courier New"/>
              <w:b/>
              <w:sz w:val="40"/>
              <w:szCs w:val="40"/>
              <w:u w:val="single"/>
            </w:rPr>
            <w:t>Ordinária</w:t>
          </w:r>
        </w:p>
        <w:p w:rsidR="00064435" w:rsidRPr="00366238" w:rsidRDefault="00CC3FF1" w:rsidP="00CC3FF1">
          <w:pPr>
            <w:rPr>
              <w:rFonts w:ascii="Old English Text MT" w:hAnsi="Old English Text MT"/>
              <w:i/>
              <w:szCs w:val="48"/>
              <w:u w:val="single"/>
            </w:rPr>
          </w:pPr>
          <w:r w:rsidRPr="00711BFB">
            <w:rPr>
              <w:sz w:val="22"/>
              <w:szCs w:val="22"/>
            </w:rPr>
            <w:t xml:space="preserve"> </w:t>
          </w:r>
        </w:p>
      </w:tc>
      <w:tc>
        <w:tcPr>
          <w:tcW w:w="1842" w:type="dxa"/>
        </w:tcPr>
        <w:p w:rsidR="00064435" w:rsidRDefault="000E2351"/>
        <w:p w:rsidR="00064435" w:rsidRDefault="000E2351"/>
        <w:p w:rsidR="00064435" w:rsidRDefault="000E2351"/>
        <w:p w:rsidR="00064435" w:rsidRDefault="000E2351"/>
        <w:p w:rsidR="00064435" w:rsidRPr="002358CD" w:rsidRDefault="00AF08BD" w:rsidP="001C053C">
          <w:pPr>
            <w:rPr>
              <w:rFonts w:ascii="Courier New" w:hAnsi="Courier New" w:cs="Courier New"/>
              <w:b/>
              <w:sz w:val="22"/>
              <w:szCs w:val="22"/>
              <w:u w:val="single"/>
            </w:rPr>
          </w:pPr>
          <w:r w:rsidRPr="002358CD">
            <w:rPr>
              <w:rFonts w:ascii="Courier New" w:hAnsi="Courier New" w:cs="Courier New"/>
              <w:b/>
              <w:sz w:val="22"/>
              <w:szCs w:val="22"/>
              <w:u w:val="single"/>
            </w:rPr>
            <w:t>Nº. 00</w:t>
          </w:r>
          <w:r w:rsidR="000E2BA5">
            <w:rPr>
              <w:rFonts w:ascii="Courier New" w:hAnsi="Courier New" w:cs="Courier New"/>
              <w:b/>
              <w:sz w:val="22"/>
              <w:szCs w:val="22"/>
              <w:u w:val="single"/>
            </w:rPr>
            <w:t>5</w:t>
          </w:r>
          <w:r w:rsidRPr="002358CD">
            <w:rPr>
              <w:rFonts w:ascii="Courier New" w:hAnsi="Courier New" w:cs="Courier New"/>
              <w:b/>
              <w:sz w:val="22"/>
              <w:szCs w:val="22"/>
              <w:u w:val="single"/>
            </w:rPr>
            <w:t>/201</w:t>
          </w:r>
          <w:r w:rsidR="002358CD" w:rsidRPr="002358CD">
            <w:rPr>
              <w:rFonts w:ascii="Courier New" w:hAnsi="Courier New" w:cs="Courier New"/>
              <w:b/>
              <w:sz w:val="22"/>
              <w:szCs w:val="22"/>
              <w:u w:val="single"/>
            </w:rPr>
            <w:t>5</w:t>
          </w:r>
        </w:p>
      </w:tc>
    </w:tr>
  </w:tbl>
  <w:p w:rsidR="00064435" w:rsidRDefault="00AF08BD">
    <w:pPr>
      <w:rPr>
        <w:sz w:val="4"/>
      </w:rPr>
    </w:pPr>
    <w:r>
      <w:rPr>
        <w:sz w:val="4"/>
      </w:rPr>
      <w:t xml:space="preserve">Miguel dos Santos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1"/>
    </w:tblGrid>
    <w:tr w:rsidR="00064435" w:rsidRPr="00D41789">
      <w:trPr>
        <w:trHeight w:val="410"/>
      </w:trPr>
      <w:tc>
        <w:tcPr>
          <w:tcW w:w="9781" w:type="dxa"/>
        </w:tcPr>
        <w:p w:rsidR="00064435" w:rsidRPr="002358CD" w:rsidRDefault="002358CD" w:rsidP="000E2BA5">
          <w:pPr>
            <w:tabs>
              <w:tab w:val="left" w:pos="6200"/>
            </w:tabs>
            <w:rPr>
              <w:rFonts w:ascii="Courier New" w:hAnsi="Courier New" w:cs="Courier New"/>
              <w:b/>
              <w:i/>
              <w:sz w:val="24"/>
              <w:szCs w:val="24"/>
            </w:rPr>
          </w:pPr>
          <w:r w:rsidRPr="002358CD">
            <w:rPr>
              <w:rFonts w:ascii="Courier New" w:hAnsi="Courier New" w:cs="Courier New"/>
              <w:b/>
              <w:sz w:val="24"/>
              <w:szCs w:val="24"/>
            </w:rPr>
            <w:t>AUTORIA VEREADOR</w:t>
          </w:r>
          <w:r w:rsidR="00AF08BD" w:rsidRPr="002358CD">
            <w:rPr>
              <w:rFonts w:ascii="Courier New" w:hAnsi="Courier New" w:cs="Courier New"/>
              <w:b/>
              <w:sz w:val="24"/>
              <w:szCs w:val="24"/>
            </w:rPr>
            <w:t xml:space="preserve">: </w:t>
          </w:r>
          <w:r w:rsidR="000E2BA5">
            <w:rPr>
              <w:rFonts w:ascii="Courier New" w:hAnsi="Courier New" w:cs="Courier New"/>
              <w:b/>
              <w:sz w:val="24"/>
              <w:szCs w:val="24"/>
            </w:rPr>
            <w:t>Maurício Ribeiro (PMDB)</w:t>
          </w:r>
          <w:r w:rsidR="00112B57">
            <w:rPr>
              <w:rFonts w:ascii="Courier New" w:hAnsi="Courier New" w:cs="Courier New"/>
              <w:b/>
              <w:sz w:val="24"/>
              <w:szCs w:val="24"/>
            </w:rPr>
            <w:t xml:space="preserve"> e demais Vereadores</w:t>
          </w:r>
          <w:r w:rsidR="000E2BA5">
            <w:rPr>
              <w:rFonts w:ascii="Courier New" w:hAnsi="Courier New" w:cs="Courier New"/>
              <w:b/>
              <w:sz w:val="24"/>
              <w:szCs w:val="24"/>
            </w:rPr>
            <w:t>.</w:t>
          </w:r>
          <w:r w:rsidR="0002175A">
            <w:rPr>
              <w:rFonts w:ascii="Courier New" w:hAnsi="Courier New" w:cs="Courier New"/>
              <w:b/>
              <w:sz w:val="24"/>
              <w:szCs w:val="24"/>
            </w:rPr>
            <w:t xml:space="preserve"> </w:t>
          </w:r>
        </w:p>
      </w:tc>
    </w:tr>
  </w:tbl>
  <w:p w:rsidR="00064435" w:rsidRDefault="000E2351" w:rsidP="00064435"/>
  <w:p w:rsidR="00064435" w:rsidRDefault="000E2351" w:rsidP="0006443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o:shapelayout v:ext="edit">
      <o:idmap v:ext="edit" data="1"/>
    </o:shapelayout>
  </w:hdrShapeDefaults>
  <w:footnotePr>
    <w:footnote w:id="0"/>
    <w:footnote w:id="1"/>
  </w:footnotePr>
  <w:endnotePr>
    <w:endnote w:id="0"/>
    <w:endnote w:id="1"/>
  </w:endnotePr>
  <w:compat/>
  <w:rsids>
    <w:rsidRoot w:val="00864C5C"/>
    <w:rsid w:val="0002175A"/>
    <w:rsid w:val="00022BF0"/>
    <w:rsid w:val="000813A2"/>
    <w:rsid w:val="000878F1"/>
    <w:rsid w:val="000A5854"/>
    <w:rsid w:val="000B7F95"/>
    <w:rsid w:val="000E2351"/>
    <w:rsid w:val="000E2BA5"/>
    <w:rsid w:val="00112B57"/>
    <w:rsid w:val="001C053C"/>
    <w:rsid w:val="002358CD"/>
    <w:rsid w:val="00257167"/>
    <w:rsid w:val="00262554"/>
    <w:rsid w:val="00262799"/>
    <w:rsid w:val="002C1169"/>
    <w:rsid w:val="002E12A2"/>
    <w:rsid w:val="003423C4"/>
    <w:rsid w:val="00342EAB"/>
    <w:rsid w:val="00425FB6"/>
    <w:rsid w:val="004D2E52"/>
    <w:rsid w:val="004D69C7"/>
    <w:rsid w:val="005E7362"/>
    <w:rsid w:val="006208BA"/>
    <w:rsid w:val="006316E8"/>
    <w:rsid w:val="00663842"/>
    <w:rsid w:val="006A443A"/>
    <w:rsid w:val="006B3BEA"/>
    <w:rsid w:val="006E70A3"/>
    <w:rsid w:val="00766BA7"/>
    <w:rsid w:val="00864C5C"/>
    <w:rsid w:val="008A5814"/>
    <w:rsid w:val="00945DCE"/>
    <w:rsid w:val="009708CD"/>
    <w:rsid w:val="009B5D58"/>
    <w:rsid w:val="00A05758"/>
    <w:rsid w:val="00AF08BD"/>
    <w:rsid w:val="00B63D3A"/>
    <w:rsid w:val="00B86513"/>
    <w:rsid w:val="00C86FBE"/>
    <w:rsid w:val="00CC3FF1"/>
    <w:rsid w:val="00D023E4"/>
    <w:rsid w:val="00D302D7"/>
    <w:rsid w:val="00D965D4"/>
    <w:rsid w:val="00DC0AD2"/>
    <w:rsid w:val="00E11BAF"/>
    <w:rsid w:val="00F902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5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64C5C"/>
    <w:pPr>
      <w:keepNext/>
      <w:jc w:val="center"/>
      <w:outlineLvl w:val="0"/>
    </w:pPr>
    <w:rPr>
      <w:sz w:val="40"/>
      <w:u w:val="single"/>
    </w:rPr>
  </w:style>
  <w:style w:type="paragraph" w:styleId="Ttulo5">
    <w:name w:val="heading 5"/>
    <w:basedOn w:val="Normal"/>
    <w:next w:val="Normal"/>
    <w:link w:val="Ttulo5Char"/>
    <w:qFormat/>
    <w:rsid w:val="00864C5C"/>
    <w:pPr>
      <w:keepNext/>
      <w:ind w:firstLine="6237"/>
      <w:jc w:val="both"/>
      <w:outlineLvl w:val="4"/>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5C"/>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864C5C"/>
    <w:rPr>
      <w:rFonts w:ascii="Times New Roman" w:eastAsia="Times New Roman" w:hAnsi="Times New Roman" w:cs="Times New Roman"/>
      <w:sz w:val="28"/>
      <w:szCs w:val="20"/>
      <w:lang w:eastAsia="pt-BR"/>
    </w:rPr>
  </w:style>
  <w:style w:type="paragraph" w:styleId="Rodap">
    <w:name w:val="footer"/>
    <w:basedOn w:val="Normal"/>
    <w:link w:val="RodapChar"/>
    <w:rsid w:val="00864C5C"/>
    <w:pPr>
      <w:tabs>
        <w:tab w:val="center" w:pos="4419"/>
        <w:tab w:val="right" w:pos="8838"/>
      </w:tabs>
    </w:pPr>
  </w:style>
  <w:style w:type="character" w:customStyle="1" w:styleId="RodapChar">
    <w:name w:val="Rodapé Char"/>
    <w:basedOn w:val="Fontepargpadro"/>
    <w:link w:val="Rodap"/>
    <w:rsid w:val="00864C5C"/>
    <w:rPr>
      <w:rFonts w:ascii="Times New Roman" w:eastAsia="Times New Roman" w:hAnsi="Times New Roman" w:cs="Times New Roman"/>
      <w:sz w:val="20"/>
      <w:szCs w:val="20"/>
      <w:lang w:eastAsia="pt-BR"/>
    </w:rPr>
  </w:style>
  <w:style w:type="character" w:styleId="Nmerodepgina">
    <w:name w:val="page number"/>
    <w:basedOn w:val="Fontepargpadro"/>
    <w:rsid w:val="00864C5C"/>
  </w:style>
  <w:style w:type="paragraph" w:styleId="Cabealho">
    <w:name w:val="header"/>
    <w:basedOn w:val="Normal"/>
    <w:link w:val="CabealhoChar"/>
    <w:uiPriority w:val="99"/>
    <w:unhideWhenUsed/>
    <w:rsid w:val="00864C5C"/>
    <w:pPr>
      <w:tabs>
        <w:tab w:val="center" w:pos="4252"/>
        <w:tab w:val="right" w:pos="8504"/>
      </w:tabs>
    </w:pPr>
  </w:style>
  <w:style w:type="character" w:customStyle="1" w:styleId="CabealhoChar">
    <w:name w:val="Cabeçalho Char"/>
    <w:basedOn w:val="Fontepargpadro"/>
    <w:link w:val="Cabealho"/>
    <w:uiPriority w:val="99"/>
    <w:rsid w:val="00864C5C"/>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73CC-D816-423C-80F0-1035C763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821</Words>
  <Characters>4438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6</cp:revision>
  <cp:lastPrinted>2015-08-31T12:00:00Z</cp:lastPrinted>
  <dcterms:created xsi:type="dcterms:W3CDTF">2015-08-27T12:32:00Z</dcterms:created>
  <dcterms:modified xsi:type="dcterms:W3CDTF">2015-08-31T12:04:00Z</dcterms:modified>
</cp:coreProperties>
</file>